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7B37" w:rsidRDefault="00EF7B37">
      <w:pPr>
        <w:rPr>
          <w:rFonts w:ascii="Times New Roman" w:hAnsi="Times New Roman" w:cs="Times New Roman"/>
          <w:sz w:val="28"/>
          <w:szCs w:val="28"/>
        </w:rPr>
      </w:pPr>
      <w:r>
        <w:rPr>
          <w:rFonts w:ascii="Times New Roman" w:hAnsi="Times New Roman" w:cs="Times New Roman"/>
          <w:sz w:val="28"/>
          <w:szCs w:val="28"/>
        </w:rPr>
        <w:br w:type="page"/>
      </w:r>
    </w:p>
    <w:p w:rsidR="00EF7B37" w:rsidRDefault="00EF7B37" w:rsidP="00EF7B37">
      <w:pPr>
        <w:pStyle w:val="a3"/>
        <w:spacing w:line="360" w:lineRule="auto"/>
        <w:jc w:val="center"/>
        <w:rPr>
          <w:rFonts w:ascii="Times New Roman" w:hAnsi="Times New Roman" w:cs="Times New Roman"/>
          <w:sz w:val="28"/>
          <w:szCs w:val="28"/>
        </w:rPr>
      </w:pPr>
      <w:r w:rsidRPr="00EF7B37">
        <w:rPr>
          <w:rFonts w:ascii="Times New Roman" w:hAnsi="Times New Roman" w:cs="Times New Roman"/>
          <w:sz w:val="28"/>
          <w:szCs w:val="28"/>
        </w:rPr>
        <w:lastRenderedPageBreak/>
        <w:t>Окрасочные</w:t>
      </w:r>
      <w:r w:rsidRPr="00EF7B37">
        <w:rPr>
          <w:rFonts w:ascii="Times New Roman" w:hAnsi="Times New Roman" w:cs="Times New Roman"/>
          <w:spacing w:val="-4"/>
          <w:sz w:val="28"/>
          <w:szCs w:val="28"/>
        </w:rPr>
        <w:t xml:space="preserve"> </w:t>
      </w:r>
      <w:r w:rsidRPr="00EF7B37">
        <w:rPr>
          <w:rFonts w:ascii="Times New Roman" w:hAnsi="Times New Roman" w:cs="Times New Roman"/>
          <w:sz w:val="28"/>
          <w:szCs w:val="28"/>
        </w:rPr>
        <w:t>работы</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Обеспечение безопасности жизнедеятельности является непременным условием социального и экономического развития общества и в самых различных законодательных актах заложены принципы обеспечения безопасности жизнедеятельности, в целом уровень безопасности остается низким. Решение проблемы безопасности жизнедеятельности состоит в обеспечение нормальных условий деятельности людей, в защите человека и окружающей среды от воздействия вредных факторов производственной среды, превышающих нормативно-допустимые уровни.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Создание здоровых и безопасных условий труда в малярном цехе достигается комплексом мероприятий, и в частности, применением наименее вредных технологий покраски материалов, эффективных санитарно-технических средств и индивидуальных средств защиты работающих. Предотвращение выделения различных производственных вредностей позволяет облегчить условия труда для большого числа работающих, занятых в этих производствах.</w:t>
      </w:r>
    </w:p>
    <w:p w:rsid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Окрасочные работы должны быть безопасными на всех стадиях. При проведении окрасочных работ должны быть предусмотрены меры, устраняющие условия возникновения взрывов и пожаров. Уровни опасных и вредных производственных факторов при окрасочных работах не должны превышать предельно допустимых значений, предусмотренных государственными стандартами и санитарно-гигиеническими нормами.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Проектирование организации окрасочных работ следует связывать с разработкой принципиальной схемы всего технологического процесса по заводу. При этом возможны следующие основные варианты организации процессов, окраски.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Окраска сконцентрирована полностью в одном месте. По такой схеме могут быть окрашены готовые изделия после сборки в индивидуальном или мелкосерийном производстве, а также детали и узлы, поступающие на сборку в окрашенном виде при крупносерийном и массовом производстве</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Окраска разбита на два этапа: грунтовка и окраска. По этой схеме все детали и узлы проходят предварительную грунтовку в цехах-изготовителях и затем после сборки окрашиваются.</w:t>
      </w:r>
    </w:p>
    <w:p w:rsid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Окраска разбита на несколько этапов: грунтовка -- предварительная окраска -- окончательная </w:t>
      </w:r>
      <w:proofErr w:type="gramStart"/>
      <w:r w:rsidRPr="00EF7B37">
        <w:rPr>
          <w:rFonts w:ascii="Times New Roman" w:hAnsi="Times New Roman" w:cs="Times New Roman"/>
          <w:sz w:val="28"/>
          <w:szCs w:val="28"/>
        </w:rPr>
        <w:t>окраска..</w:t>
      </w:r>
      <w:proofErr w:type="gramEnd"/>
      <w:r w:rsidRPr="00EF7B37">
        <w:rPr>
          <w:rFonts w:ascii="Times New Roman" w:hAnsi="Times New Roman" w:cs="Times New Roman"/>
          <w:sz w:val="28"/>
          <w:szCs w:val="28"/>
        </w:rPr>
        <w:t xml:space="preserve"> Например, грунтовка в деталях, затем механическая их обработка и сборка узлов, потом предварительная окраска до сборки и испытания всего изделия и, наконец, окончательная окраска изделия в собранном виде. </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 зависимости от выбранной схемы на заводе организуются: окрасочные участки, выполняющие отдельные операции окраски, неразрывно связанные с процессом в данных цехах, например, окраска готовых изделий или узлов на сборочном конвейере, подготовка к окраске в процессе сборки и т. п.; окрасочные отделения, концентрирующие в себе окраску готовой продукции цеха и заканчивающие ею цикл изготовления деталей узлов или готовых изделий в данном цехе; окрасочные цехи, выполняющие окраску готовой продукции и заканчивающие весь технологический процесс массового и крупносерийного производства изделий. В условиях же серийного или индивидуального производства на небольшом заводе окрасочный цех часто объединяет в себе как операции окраски готовой продукции, так и окраску отдельных деталей и узлов.</w:t>
      </w:r>
    </w:p>
    <w:p w:rsid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Признаки, по которым построена классификация окрасочных цехов, отделений и участков</w:t>
      </w:r>
      <w:r>
        <w:rPr>
          <w:rFonts w:ascii="Times New Roman" w:hAnsi="Times New Roman" w:cs="Times New Roman"/>
          <w:sz w:val="28"/>
          <w:szCs w:val="28"/>
        </w:rPr>
        <w:t>:</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1) размеры окрашиваемых изделий: крупные изделия (паровозы, вагоны, станки и т. п.) ориентировочным весом 5--100 т и выше -- I класс; средние изделия (автомобили, тракторы, сельхозмашины и т. п.) ориентировочным весом 0,1 - 10,0 т-- II класс; мелкие изделия (велосипеды, пишущие машинки и т. п.) ориентировочным весом до 0,1 т -- III класс;</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2) тип производства, который в зависимости от размеров программы может быть массовым, крупносерийным, серийным, мелкосерийным и индивидуальным;</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3) метод окраски и сушка окрашиваемых изделий, преобладающий в цехе и являющийся наиболее экономичным для изделий данного габарита и заданной программы (окраска кистью, распылением, обливанием или окунанием, механизированная и автоматизированная окраска, естественная или искусственная сушка);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4) организация производства. По признаку организации производства окрасочные процессы могут быть разбиты на следующие категории.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Разработка технологического процесса начинается с принципиального выбора типа лакокрасочного материала, соответствующего по своим качествам предъявленным техническим условиям на окраску, и связанных с ним грунтовочных и шпаклевочных материалов.</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После выбора основного лакокрасочного материала в зависимости от состояния поверхности перед окраской и требований к её качеству устанавливаются методы механической и химической подготовки поверхности и необходимое число слоев покрытий (шпатлёвка, окраска, лакировка и пр.).</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При выборе методов нанесения окрасочных смесей можно пользоваться следующими положениями. Окраска кистью пригодна для окраски самых разнообразных изделий. Несмотря на свою универсальность и хорошее качество покрытия, применяется преимущественно в небольших производствах.</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Окраска окунанием применяется для изделий обтекаемой формы, не </w:t>
      </w:r>
      <w:proofErr w:type="gramStart"/>
      <w:r w:rsidRPr="00EF7B37">
        <w:rPr>
          <w:rFonts w:ascii="Times New Roman" w:hAnsi="Times New Roman" w:cs="Times New Roman"/>
          <w:sz w:val="28"/>
          <w:szCs w:val="28"/>
        </w:rPr>
        <w:t>имеющих .карманов</w:t>
      </w:r>
      <w:proofErr w:type="gramEnd"/>
      <w:r w:rsidRPr="00EF7B37">
        <w:rPr>
          <w:rFonts w:ascii="Times New Roman" w:hAnsi="Times New Roman" w:cs="Times New Roman"/>
          <w:sz w:val="28"/>
          <w:szCs w:val="28"/>
        </w:rPr>
        <w:t>" и „пазух", где может задержаться краска при извлечении деталей из окрасочной ванны. Ввиду своей простоты и большой производительности данный метод широки применяется и позволяет полностью автоматизировать операцию.</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Применение этого метода ограничивается габаритными размерами изделий, ввиду неэкономичности больших ванн, в связи с испарением значительного количества летучих растворителей с поверхности -и </w:t>
      </w:r>
      <w:r w:rsidRPr="00EF7B37">
        <w:rPr>
          <w:rFonts w:ascii="Times New Roman" w:hAnsi="Times New Roman" w:cs="Times New Roman"/>
          <w:sz w:val="28"/>
          <w:szCs w:val="28"/>
        </w:rPr>
        <w:lastRenderedPageBreak/>
        <w:t xml:space="preserve">необходимостью иметь специальные подземные </w:t>
      </w:r>
      <w:proofErr w:type="spellStart"/>
      <w:r w:rsidRPr="00EF7B37">
        <w:rPr>
          <w:rFonts w:ascii="Times New Roman" w:hAnsi="Times New Roman" w:cs="Times New Roman"/>
          <w:sz w:val="28"/>
          <w:szCs w:val="28"/>
        </w:rPr>
        <w:t>лакохранилища</w:t>
      </w:r>
      <w:proofErr w:type="spellEnd"/>
      <w:r w:rsidRPr="00EF7B37">
        <w:rPr>
          <w:rFonts w:ascii="Times New Roman" w:hAnsi="Times New Roman" w:cs="Times New Roman"/>
          <w:sz w:val="28"/>
          <w:szCs w:val="28"/>
        </w:rPr>
        <w:t xml:space="preserve"> и устройства для перекачки смесей в ванны.</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Обливание применяется для окраски больших поверхностей (вместо окунания). Обливание требует частой чистки обливающих устройств и камер; как и окунание, может быть полностью автоматизировано.</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Воздушное распыление (пульверизация) пригодно для декоративной и защитной окраски изделий различной конфигурации и размеров. Даёт ровное, легкообрабатываемое покрытие. Связано с потерей краски на распыление и необходимостью устройства распылительных камер с очисткой отсасываемого воздуха.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Окраска в барабанах, колоколах, автоматах и пр. обладает большой производительностью и применима для окраски разнообразных мелких деталей в условиях массового производства.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Окраска накаткой заключается в том, что краска рисунком наносится на цилиндрические валики, при помощи которых затем переносится на окрашиваемый предмет. По этому методу, например, производится окраска деталей из листового железа для имитации вида ценных пород дерева.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Выбор метода сушки окрашенных изделий зависит от характера принятых лакокрасочных материалов, размеров производства, наличия пара или другого теплоносителя.</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Режим сушки (температура и её продолжительность) устанавливаются согласно техническим условиям на лакокрасочные материалы и в зависимости от материала изделия. По сравнению с естественной искусственная сушка даёт значительную экономию во времени высыхания, сокращает потребность в производственных площадях. Применяются следующие методы искусственной сушки.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Сушка подогретым воздухом в закрытых камерах (с паровым, газовым или электрическим подогревом воздуха) при температурах 55 -22 С. Применима для изделий любой формы и размеров.</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Сушка лучистой энергией (рефлекторная) основана на интенсивном и быстром нагреве окрашенной поверхности металла за счёт теплового (инфракрасного) излучения источника света, направленного на поверхность при помощи рефлектора. Этот метод получил широкое распространение в промышленности США, главным образом для сушки окрашенных синтетическими эмалями металлических изделий (автомобили, детали из листового металла, снаряды, танки и пр.).Преимущества метода: а) сокращение срока высыхания красок в 3-5 раз по сравнению с сушкой подогретым Воздухом, сокращение размеров оборудования и площади, как следствие этого, б) отсутствие времени на разогрев, в) простота конструкции и лёгкость обслуживания. Недостатки метода: а) большой расход электроэнергии в крупных установках, мощность которых доходит до 700 кет и более; б) неприменим для сушки последнего слоя</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Сушка электрическим током высокой частоты (индукционная). Применима только для однородных изделий из стали при защитной окраске. Сушка эффективна при температурах порядка 250-280" С. Метод связан с установкой высокочастотных агрегатов большой мощности, поэтому целесообразен при массовом производстве однородных изделий (диски колёс автомобилей и пр.).</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 отдельных случаях, для особо сложных технологических процессов и новых видов производств, технологический процесс разрабатывается более подробно в виде технологических карт на каждую деталь или изделие в отдельности.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Контроль. Проектирование контрольных операций сводится к установлению этапов технологического процесса, на которых они должны производиться, т. е. определению контрольных пунктов и подсчёту рабочей силы, необходимой для их обслуживания.</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Контрольные пункты устанавливаются обычно на следующих этапах: механическая и химическая подготовка к окраске, окраска (грунтовка, шпатлёвка, окраска) и отделка (живописные работы, лакировка и пр.).</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Межоперационный контроль производится цеховыми контролёрами, а при небольшом объёме производства -- бригадирами и мастером цеха. Контроль готовой продукции осуществляет ОТК завода.</w:t>
      </w:r>
    </w:p>
    <w:p w:rsid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Потребное количество контролёров определяется по числу принятых контрольных пунктов. Предварительное испытание поступающих на завод материалов производится силами центральной лаборатории завода, а испытание окрасочных смесей -- экспресс-лабораторией.</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Аппаратура для окраски распылением состоит из распылителя, масло-водоотделителя и </w:t>
      </w:r>
      <w:proofErr w:type="spellStart"/>
      <w:r w:rsidRPr="00EF7B37">
        <w:rPr>
          <w:rFonts w:ascii="Times New Roman" w:hAnsi="Times New Roman" w:cs="Times New Roman"/>
          <w:sz w:val="28"/>
          <w:szCs w:val="28"/>
        </w:rPr>
        <w:t>красконагнетательного</w:t>
      </w:r>
      <w:proofErr w:type="spellEnd"/>
      <w:r w:rsidRPr="00EF7B37">
        <w:rPr>
          <w:rFonts w:ascii="Times New Roman" w:hAnsi="Times New Roman" w:cs="Times New Roman"/>
          <w:sz w:val="28"/>
          <w:szCs w:val="28"/>
        </w:rPr>
        <w:t xml:space="preserve"> бачка.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Масло - водоотделитель очищает сжатый воздух от влаги и паров масла и регулирует подачу его в распылитель и </w:t>
      </w:r>
      <w:proofErr w:type="spellStart"/>
      <w:r w:rsidRPr="00EF7B37">
        <w:rPr>
          <w:rFonts w:ascii="Times New Roman" w:hAnsi="Times New Roman" w:cs="Times New Roman"/>
          <w:sz w:val="28"/>
          <w:szCs w:val="28"/>
        </w:rPr>
        <w:t>красконагнетательный</w:t>
      </w:r>
      <w:proofErr w:type="spellEnd"/>
      <w:r w:rsidRPr="00EF7B37">
        <w:rPr>
          <w:rFonts w:ascii="Times New Roman" w:hAnsi="Times New Roman" w:cs="Times New Roman"/>
          <w:sz w:val="28"/>
          <w:szCs w:val="28"/>
        </w:rPr>
        <w:t xml:space="preserve"> бачок. Масло-водоотделитель обычно обслуживает два пульверизатора и два </w:t>
      </w:r>
      <w:proofErr w:type="spellStart"/>
      <w:r w:rsidRPr="00EF7B37">
        <w:rPr>
          <w:rFonts w:ascii="Times New Roman" w:hAnsi="Times New Roman" w:cs="Times New Roman"/>
          <w:sz w:val="28"/>
          <w:szCs w:val="28"/>
        </w:rPr>
        <w:t>красконагнетательных</w:t>
      </w:r>
      <w:proofErr w:type="spellEnd"/>
      <w:r w:rsidRPr="00EF7B37">
        <w:rPr>
          <w:rFonts w:ascii="Times New Roman" w:hAnsi="Times New Roman" w:cs="Times New Roman"/>
          <w:sz w:val="28"/>
          <w:szCs w:val="28"/>
        </w:rPr>
        <w:t xml:space="preserve"> бачка.</w:t>
      </w:r>
    </w:p>
    <w:p w:rsidR="00EF7B37" w:rsidRPr="00EF7B37" w:rsidRDefault="00EF7B37" w:rsidP="00EF7B37">
      <w:pPr>
        <w:pStyle w:val="a3"/>
        <w:spacing w:line="360" w:lineRule="auto"/>
        <w:ind w:firstLine="709"/>
        <w:jc w:val="both"/>
        <w:rPr>
          <w:rFonts w:ascii="Times New Roman" w:hAnsi="Times New Roman" w:cs="Times New Roman"/>
          <w:sz w:val="28"/>
          <w:szCs w:val="28"/>
        </w:rPr>
      </w:pPr>
      <w:proofErr w:type="spellStart"/>
      <w:r w:rsidRPr="00EF7B37">
        <w:rPr>
          <w:rFonts w:ascii="Times New Roman" w:hAnsi="Times New Roman" w:cs="Times New Roman"/>
          <w:sz w:val="28"/>
          <w:szCs w:val="28"/>
        </w:rPr>
        <w:t>Красконагнетательный</w:t>
      </w:r>
      <w:proofErr w:type="spellEnd"/>
      <w:r w:rsidRPr="00EF7B37">
        <w:rPr>
          <w:rFonts w:ascii="Times New Roman" w:hAnsi="Times New Roman" w:cs="Times New Roman"/>
          <w:sz w:val="28"/>
          <w:szCs w:val="28"/>
        </w:rPr>
        <w:t xml:space="preserve"> бачок служит для подачи краски под постоянным давлением к одному распылителю. Бачок снабжается лопастной мешалкой для перемешивания краски. Мешалка приводится в действие сжатым воздухом или вручную.</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Распылитель („пистолет") служит для распыления краски и равномерного нанесения её на окрашиваемую поверхность.</w:t>
      </w:r>
    </w:p>
    <w:p w:rsidR="00EF7B37" w:rsidRPr="00E2618C"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 xml:space="preserve">Распылительная камера устанавливается для улавливания и удаления от рабочего места лакокрасочного тумана, образовавшегося при распылении краски и состоящего из </w:t>
      </w:r>
      <w:proofErr w:type="spellStart"/>
      <w:r w:rsidRPr="00EF7B37">
        <w:rPr>
          <w:rFonts w:ascii="Times New Roman" w:hAnsi="Times New Roman" w:cs="Times New Roman"/>
          <w:sz w:val="28"/>
          <w:szCs w:val="28"/>
        </w:rPr>
        <w:t>мелкораспылённых</w:t>
      </w:r>
      <w:proofErr w:type="spellEnd"/>
      <w:r w:rsidRPr="00EF7B37">
        <w:rPr>
          <w:rFonts w:ascii="Times New Roman" w:hAnsi="Times New Roman" w:cs="Times New Roman"/>
          <w:sz w:val="28"/>
          <w:szCs w:val="28"/>
        </w:rPr>
        <w:t xml:space="preserve"> частиц краски и паров её растворителя.</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Распылительная камера состоит из следующих частей:</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1) рабочее пространство, в котором помещается окрашиваемое изделие;</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2) фильтры для очистки загрязнённого воздуха; применяются водяные и сухие (контактные) фильтры; водяные фильтры очищают воздух с помощью двух последовательных групп водяных форсунок и циркуляционной водяной системы с насосом;</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3) вентиляционный агрегат, состоящий из пластинчатого зигзагообразного сепаратора для отделения частиц влаги от воздуха при водяной очистке, вентилятора с приводом от электромотора и воздуховодов.</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При водяной очистке отсасываемого воздуха засорение краской стенок камеры и воздуховодов, а следовательно, и опасность воспламенения краски снижается до минимума.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 системах с сухой очисткой воздуха наблюдалось самовоспламенение краски, скапливающейся в больших количествах и тормозящей воздушный поток при плохой очистке коробок фильтра.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 зависимости от габарита изделия, заданной программы и организации производства распылительные камеры применяются различных типов--тупиковые, проходные односторонние и двухсторонние, с. нижней и верхней вытяжкой воздуха.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Воздушные завесы применяются вместо распылительных камер для окраски крупных изделий (например, вагоны). Благодаря отсутствию ограждений на рабочих позициях воздушные завесы позволяют производить окраску в любом месте цеха.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Наиболее экономична система с верхней подачей и с нижним отсосом воздуха, позволяющая осуществить его очистку.</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Вытяжные камеры применяются для отсоса паров растворителя, пыли и других вредных выделений от рабочих позиций. Камеры конструируются с нижним или верхним отсосом и с соответствующей подачей воздуха либо сверху через потолок, либо снизу через специальные щели. При наличии пылящих операций (сухое шлифование и т. п.) камеры снабжаются пылевым вентилятором и фильтром для очистки воздуха.</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Размеры вытяжных камер для удаления паров растворителя нитролаков в процессе их высыхания определяются в зависимости от интенсивности испарения растворителя из плёнки.</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lastRenderedPageBreak/>
        <w:t>Сушка. Сушильные камеры предназначаются для различных сушильных операций -- сушки после промывки, сушки окрашенных, лакированных поверхностей и т. п.</w:t>
      </w:r>
    </w:p>
    <w:p w:rsidR="00EF7B37" w:rsidRP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Камеры для сушки подогретым воздух о м. Камеры этого типа проектируются только с рециркуляцией подогретого воздуха и с равномерной раздачей его внутри камеры.</w:t>
      </w:r>
    </w:p>
    <w:p w:rsidR="00EF7B37" w:rsidRDefault="00EF7B37" w:rsidP="00EF7B37">
      <w:pPr>
        <w:pStyle w:val="a3"/>
        <w:spacing w:line="360" w:lineRule="auto"/>
        <w:ind w:firstLine="709"/>
        <w:jc w:val="both"/>
        <w:rPr>
          <w:rFonts w:ascii="Times New Roman" w:hAnsi="Times New Roman" w:cs="Times New Roman"/>
          <w:sz w:val="28"/>
          <w:szCs w:val="28"/>
        </w:rPr>
      </w:pPr>
      <w:r w:rsidRPr="00EF7B37">
        <w:rPr>
          <w:rFonts w:ascii="Times New Roman" w:hAnsi="Times New Roman" w:cs="Times New Roman"/>
          <w:sz w:val="28"/>
          <w:szCs w:val="28"/>
        </w:rPr>
        <w:t>Подогрев воздуха осуществляется при помощи паровых или электрических калориферов. Камеры состоят из сушильного пространства, ограждённого теплоизолирующими конструкциями, вентиляционной системы для искусственной циркуляции подогретого воздуха, включающей в себя и калориферы для подогрева воздуха, отопительных приборов (в случае надобности), расположенных внутри камеры для естественной циркуляции подогретого воздуха в камере.</w:t>
      </w:r>
    </w:p>
    <w:p w:rsidR="00E2618C" w:rsidRDefault="00E2618C">
      <w:pPr>
        <w:rPr>
          <w:rFonts w:ascii="Times New Roman" w:hAnsi="Times New Roman" w:cs="Times New Roman"/>
          <w:sz w:val="28"/>
          <w:szCs w:val="28"/>
        </w:rPr>
      </w:pPr>
      <w:r>
        <w:rPr>
          <w:rFonts w:ascii="Times New Roman" w:hAnsi="Times New Roman" w:cs="Times New Roman"/>
          <w:sz w:val="28"/>
          <w:szCs w:val="28"/>
        </w:rPr>
        <w:br w:type="page"/>
      </w:r>
    </w:p>
    <w:p w:rsidR="00E2618C" w:rsidRDefault="00E2618C" w:rsidP="00E2618C">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E2618C" w:rsidRDefault="00E2618C" w:rsidP="00E2618C">
      <w:pPr>
        <w:pStyle w:val="a3"/>
        <w:numPr>
          <w:ilvl w:val="0"/>
          <w:numId w:val="2"/>
        </w:numPr>
        <w:spacing w:line="360" w:lineRule="auto"/>
        <w:ind w:left="284"/>
        <w:jc w:val="both"/>
        <w:rPr>
          <w:rFonts w:ascii="Times New Roman" w:hAnsi="Times New Roman" w:cs="Times New Roman"/>
          <w:sz w:val="28"/>
          <w:szCs w:val="28"/>
        </w:rPr>
      </w:pPr>
      <w:r w:rsidRPr="00E2618C">
        <w:rPr>
          <w:rFonts w:ascii="Times New Roman" w:hAnsi="Times New Roman" w:cs="Times New Roman"/>
          <w:sz w:val="28"/>
          <w:szCs w:val="28"/>
        </w:rPr>
        <w:t>Гридин, А.Д. Охрана труда и безопасность на вредных и опасных производствах / А.Д. Гридин. — М.: Альфа-Пресс, 2018. — 160 c.</w:t>
      </w:r>
    </w:p>
    <w:p w:rsidR="00E2618C" w:rsidRDefault="00E2618C" w:rsidP="00E2618C">
      <w:pPr>
        <w:pStyle w:val="a3"/>
        <w:numPr>
          <w:ilvl w:val="0"/>
          <w:numId w:val="2"/>
        </w:numPr>
        <w:spacing w:line="360" w:lineRule="auto"/>
        <w:ind w:left="284"/>
        <w:jc w:val="both"/>
        <w:rPr>
          <w:rFonts w:ascii="Times New Roman" w:hAnsi="Times New Roman" w:cs="Times New Roman"/>
          <w:sz w:val="28"/>
          <w:szCs w:val="28"/>
        </w:rPr>
      </w:pPr>
      <w:r w:rsidRPr="00E2618C">
        <w:rPr>
          <w:rFonts w:ascii="Times New Roman" w:hAnsi="Times New Roman" w:cs="Times New Roman"/>
          <w:sz w:val="28"/>
          <w:szCs w:val="28"/>
        </w:rPr>
        <w:t xml:space="preserve">Егоров, А.Ф. Управление безопасностью химических производств на основе новых информационных технологий / А.Ф. Егоров, Т.В. Савицкая. — М.: </w:t>
      </w:r>
      <w:proofErr w:type="spellStart"/>
      <w:r w:rsidRPr="00E2618C">
        <w:rPr>
          <w:rFonts w:ascii="Times New Roman" w:hAnsi="Times New Roman" w:cs="Times New Roman"/>
          <w:sz w:val="28"/>
          <w:szCs w:val="28"/>
        </w:rPr>
        <w:t>КолосС</w:t>
      </w:r>
      <w:proofErr w:type="spellEnd"/>
      <w:r w:rsidRPr="00E2618C">
        <w:rPr>
          <w:rFonts w:ascii="Times New Roman" w:hAnsi="Times New Roman" w:cs="Times New Roman"/>
          <w:sz w:val="28"/>
          <w:szCs w:val="28"/>
        </w:rPr>
        <w:t>, 2018. — 416 c.</w:t>
      </w:r>
    </w:p>
    <w:p w:rsidR="00E2618C" w:rsidRPr="00EF7B37" w:rsidRDefault="00E2618C" w:rsidP="00E2618C">
      <w:pPr>
        <w:pStyle w:val="a3"/>
        <w:numPr>
          <w:ilvl w:val="0"/>
          <w:numId w:val="2"/>
        </w:numPr>
        <w:spacing w:line="360" w:lineRule="auto"/>
        <w:ind w:left="284"/>
        <w:jc w:val="both"/>
        <w:rPr>
          <w:rFonts w:ascii="Times New Roman" w:hAnsi="Times New Roman" w:cs="Times New Roman"/>
          <w:sz w:val="28"/>
          <w:szCs w:val="28"/>
        </w:rPr>
      </w:pPr>
      <w:r w:rsidRPr="00E2618C">
        <w:rPr>
          <w:rFonts w:ascii="Times New Roman" w:hAnsi="Times New Roman" w:cs="Times New Roman"/>
          <w:sz w:val="28"/>
          <w:szCs w:val="28"/>
        </w:rPr>
        <w:t>Кукин, В.Л. Безопасность жизнедеятельности. Производственная безопасность и охрана труда / В.Л. Кукин. — М.: Высшая школа, 2017. — 439 c.</w:t>
      </w:r>
    </w:p>
    <w:p w:rsid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jc w:val="both"/>
        <w:rPr>
          <w:rFonts w:ascii="Times New Roman" w:hAnsi="Times New Roman" w:cs="Times New Roman"/>
          <w:sz w:val="28"/>
          <w:szCs w:val="28"/>
        </w:rPr>
      </w:pPr>
    </w:p>
    <w:p w:rsidR="00EF7B37" w:rsidRPr="00EF7B37" w:rsidRDefault="00EF7B37" w:rsidP="00EF7B37">
      <w:pPr>
        <w:pStyle w:val="a3"/>
        <w:spacing w:line="360" w:lineRule="auto"/>
        <w:ind w:firstLine="709"/>
        <w:rPr>
          <w:rFonts w:ascii="Times New Roman" w:hAnsi="Times New Roman" w:cs="Times New Roman"/>
          <w:sz w:val="28"/>
          <w:szCs w:val="28"/>
        </w:rPr>
      </w:pPr>
    </w:p>
    <w:p w:rsidR="000C5563" w:rsidRPr="00EF7B37" w:rsidRDefault="00E2618C" w:rsidP="00EF7B37">
      <w:pPr>
        <w:rPr>
          <w:b/>
          <w:bCs/>
        </w:rPr>
      </w:pPr>
    </w:p>
    <w:sectPr w:rsidR="000C5563" w:rsidRPr="00EF7B37" w:rsidSect="005117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7649"/>
    <w:multiLevelType w:val="hybridMultilevel"/>
    <w:tmpl w:val="48C88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E773EF"/>
    <w:multiLevelType w:val="hybridMultilevel"/>
    <w:tmpl w:val="C1C4005C"/>
    <w:lvl w:ilvl="0" w:tplc="06008E22">
      <w:start w:val="4"/>
      <w:numFmt w:val="decimal"/>
      <w:lvlText w:val="%1."/>
      <w:lvlJc w:val="left"/>
      <w:pPr>
        <w:ind w:left="103" w:hanging="240"/>
      </w:pPr>
      <w:rPr>
        <w:rFonts w:ascii="Times New Roman" w:eastAsia="Times New Roman" w:hAnsi="Times New Roman" w:cs="Times New Roman" w:hint="default"/>
        <w:spacing w:val="-4"/>
        <w:w w:val="100"/>
        <w:sz w:val="24"/>
        <w:szCs w:val="24"/>
        <w:lang w:val="ru-RU" w:eastAsia="ru-RU" w:bidi="ru-RU"/>
      </w:rPr>
    </w:lvl>
    <w:lvl w:ilvl="1" w:tplc="2CBC8002">
      <w:numFmt w:val="bullet"/>
      <w:lvlText w:val="•"/>
      <w:lvlJc w:val="left"/>
      <w:pPr>
        <w:ind w:left="1076" w:hanging="240"/>
      </w:pPr>
      <w:rPr>
        <w:rFonts w:hint="default"/>
        <w:lang w:val="ru-RU" w:eastAsia="ru-RU" w:bidi="ru-RU"/>
      </w:rPr>
    </w:lvl>
    <w:lvl w:ilvl="2" w:tplc="6C36CDA2">
      <w:numFmt w:val="bullet"/>
      <w:lvlText w:val="•"/>
      <w:lvlJc w:val="left"/>
      <w:pPr>
        <w:ind w:left="2053" w:hanging="240"/>
      </w:pPr>
      <w:rPr>
        <w:rFonts w:hint="default"/>
        <w:lang w:val="ru-RU" w:eastAsia="ru-RU" w:bidi="ru-RU"/>
      </w:rPr>
    </w:lvl>
    <w:lvl w:ilvl="3" w:tplc="4CF60BC6">
      <w:numFmt w:val="bullet"/>
      <w:lvlText w:val="•"/>
      <w:lvlJc w:val="left"/>
      <w:pPr>
        <w:ind w:left="3029" w:hanging="240"/>
      </w:pPr>
      <w:rPr>
        <w:rFonts w:hint="default"/>
        <w:lang w:val="ru-RU" w:eastAsia="ru-RU" w:bidi="ru-RU"/>
      </w:rPr>
    </w:lvl>
    <w:lvl w:ilvl="4" w:tplc="24460802">
      <w:numFmt w:val="bullet"/>
      <w:lvlText w:val="•"/>
      <w:lvlJc w:val="left"/>
      <w:pPr>
        <w:ind w:left="4006" w:hanging="240"/>
      </w:pPr>
      <w:rPr>
        <w:rFonts w:hint="default"/>
        <w:lang w:val="ru-RU" w:eastAsia="ru-RU" w:bidi="ru-RU"/>
      </w:rPr>
    </w:lvl>
    <w:lvl w:ilvl="5" w:tplc="B9209D4E">
      <w:numFmt w:val="bullet"/>
      <w:lvlText w:val="•"/>
      <w:lvlJc w:val="left"/>
      <w:pPr>
        <w:ind w:left="4982" w:hanging="240"/>
      </w:pPr>
      <w:rPr>
        <w:rFonts w:hint="default"/>
        <w:lang w:val="ru-RU" w:eastAsia="ru-RU" w:bidi="ru-RU"/>
      </w:rPr>
    </w:lvl>
    <w:lvl w:ilvl="6" w:tplc="1FC8C4BE">
      <w:numFmt w:val="bullet"/>
      <w:lvlText w:val="•"/>
      <w:lvlJc w:val="left"/>
      <w:pPr>
        <w:ind w:left="5959" w:hanging="240"/>
      </w:pPr>
      <w:rPr>
        <w:rFonts w:hint="default"/>
        <w:lang w:val="ru-RU" w:eastAsia="ru-RU" w:bidi="ru-RU"/>
      </w:rPr>
    </w:lvl>
    <w:lvl w:ilvl="7" w:tplc="45DC64F4">
      <w:numFmt w:val="bullet"/>
      <w:lvlText w:val="•"/>
      <w:lvlJc w:val="left"/>
      <w:pPr>
        <w:ind w:left="6935" w:hanging="240"/>
      </w:pPr>
      <w:rPr>
        <w:rFonts w:hint="default"/>
        <w:lang w:val="ru-RU" w:eastAsia="ru-RU" w:bidi="ru-RU"/>
      </w:rPr>
    </w:lvl>
    <w:lvl w:ilvl="8" w:tplc="84AAE8BA">
      <w:numFmt w:val="bullet"/>
      <w:lvlText w:val="•"/>
      <w:lvlJc w:val="left"/>
      <w:pPr>
        <w:ind w:left="7912" w:hanging="240"/>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37"/>
    <w:rsid w:val="001E0EF8"/>
    <w:rsid w:val="0051175F"/>
    <w:rsid w:val="00E2618C"/>
    <w:rsid w:val="00EF7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3A07934"/>
  <w15:chartTrackingRefBased/>
  <w15:docId w15:val="{C3DCBE9E-8C23-0843-9063-2DEFA9B6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B37"/>
  </w:style>
  <w:style w:type="paragraph" w:styleId="a4">
    <w:name w:val="List Paragraph"/>
    <w:basedOn w:val="a"/>
    <w:uiPriority w:val="1"/>
    <w:qFormat/>
    <w:rsid w:val="00EF7B37"/>
    <w:pPr>
      <w:widowControl w:val="0"/>
      <w:autoSpaceDE w:val="0"/>
      <w:autoSpaceDN w:val="0"/>
      <w:ind w:left="823" w:hanging="360"/>
    </w:pPr>
    <w:rPr>
      <w:rFonts w:ascii="Times New Roman" w:eastAsia="Times New Roman" w:hAnsi="Times New Roman" w:cs="Times New Roman"/>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825579">
      <w:bodyDiv w:val="1"/>
      <w:marLeft w:val="0"/>
      <w:marRight w:val="0"/>
      <w:marTop w:val="0"/>
      <w:marBottom w:val="0"/>
      <w:divBdr>
        <w:top w:val="none" w:sz="0" w:space="0" w:color="auto"/>
        <w:left w:val="none" w:sz="0" w:space="0" w:color="auto"/>
        <w:bottom w:val="none" w:sz="0" w:space="0" w:color="auto"/>
        <w:right w:val="none" w:sz="0" w:space="0" w:color="auto"/>
      </w:divBdr>
    </w:div>
    <w:div w:id="327052114">
      <w:bodyDiv w:val="1"/>
      <w:marLeft w:val="0"/>
      <w:marRight w:val="0"/>
      <w:marTop w:val="0"/>
      <w:marBottom w:val="0"/>
      <w:divBdr>
        <w:top w:val="none" w:sz="0" w:space="0" w:color="auto"/>
        <w:left w:val="none" w:sz="0" w:space="0" w:color="auto"/>
        <w:bottom w:val="none" w:sz="0" w:space="0" w:color="auto"/>
        <w:right w:val="none" w:sz="0" w:space="0" w:color="auto"/>
      </w:divBdr>
    </w:div>
    <w:div w:id="505292498">
      <w:bodyDiv w:val="1"/>
      <w:marLeft w:val="0"/>
      <w:marRight w:val="0"/>
      <w:marTop w:val="0"/>
      <w:marBottom w:val="0"/>
      <w:divBdr>
        <w:top w:val="none" w:sz="0" w:space="0" w:color="auto"/>
        <w:left w:val="none" w:sz="0" w:space="0" w:color="auto"/>
        <w:bottom w:val="none" w:sz="0" w:space="0" w:color="auto"/>
        <w:right w:val="none" w:sz="0" w:space="0" w:color="auto"/>
      </w:divBdr>
    </w:div>
    <w:div w:id="511648778">
      <w:bodyDiv w:val="1"/>
      <w:marLeft w:val="0"/>
      <w:marRight w:val="0"/>
      <w:marTop w:val="0"/>
      <w:marBottom w:val="0"/>
      <w:divBdr>
        <w:top w:val="none" w:sz="0" w:space="0" w:color="auto"/>
        <w:left w:val="none" w:sz="0" w:space="0" w:color="auto"/>
        <w:bottom w:val="none" w:sz="0" w:space="0" w:color="auto"/>
        <w:right w:val="none" w:sz="0" w:space="0" w:color="auto"/>
      </w:divBdr>
    </w:div>
    <w:div w:id="529681339">
      <w:bodyDiv w:val="1"/>
      <w:marLeft w:val="0"/>
      <w:marRight w:val="0"/>
      <w:marTop w:val="0"/>
      <w:marBottom w:val="0"/>
      <w:divBdr>
        <w:top w:val="none" w:sz="0" w:space="0" w:color="auto"/>
        <w:left w:val="none" w:sz="0" w:space="0" w:color="auto"/>
        <w:bottom w:val="none" w:sz="0" w:space="0" w:color="auto"/>
        <w:right w:val="none" w:sz="0" w:space="0" w:color="auto"/>
      </w:divBdr>
    </w:div>
    <w:div w:id="757167813">
      <w:bodyDiv w:val="1"/>
      <w:marLeft w:val="0"/>
      <w:marRight w:val="0"/>
      <w:marTop w:val="0"/>
      <w:marBottom w:val="0"/>
      <w:divBdr>
        <w:top w:val="none" w:sz="0" w:space="0" w:color="auto"/>
        <w:left w:val="none" w:sz="0" w:space="0" w:color="auto"/>
        <w:bottom w:val="none" w:sz="0" w:space="0" w:color="auto"/>
        <w:right w:val="none" w:sz="0" w:space="0" w:color="auto"/>
      </w:divBdr>
    </w:div>
    <w:div w:id="950665234">
      <w:bodyDiv w:val="1"/>
      <w:marLeft w:val="0"/>
      <w:marRight w:val="0"/>
      <w:marTop w:val="0"/>
      <w:marBottom w:val="0"/>
      <w:divBdr>
        <w:top w:val="none" w:sz="0" w:space="0" w:color="auto"/>
        <w:left w:val="none" w:sz="0" w:space="0" w:color="auto"/>
        <w:bottom w:val="none" w:sz="0" w:space="0" w:color="auto"/>
        <w:right w:val="none" w:sz="0" w:space="0" w:color="auto"/>
      </w:divBdr>
    </w:div>
    <w:div w:id="1024942255">
      <w:bodyDiv w:val="1"/>
      <w:marLeft w:val="0"/>
      <w:marRight w:val="0"/>
      <w:marTop w:val="0"/>
      <w:marBottom w:val="0"/>
      <w:divBdr>
        <w:top w:val="none" w:sz="0" w:space="0" w:color="auto"/>
        <w:left w:val="none" w:sz="0" w:space="0" w:color="auto"/>
        <w:bottom w:val="none" w:sz="0" w:space="0" w:color="auto"/>
        <w:right w:val="none" w:sz="0" w:space="0" w:color="auto"/>
      </w:divBdr>
    </w:div>
    <w:div w:id="1046221487">
      <w:bodyDiv w:val="1"/>
      <w:marLeft w:val="0"/>
      <w:marRight w:val="0"/>
      <w:marTop w:val="0"/>
      <w:marBottom w:val="0"/>
      <w:divBdr>
        <w:top w:val="none" w:sz="0" w:space="0" w:color="auto"/>
        <w:left w:val="none" w:sz="0" w:space="0" w:color="auto"/>
        <w:bottom w:val="none" w:sz="0" w:space="0" w:color="auto"/>
        <w:right w:val="none" w:sz="0" w:space="0" w:color="auto"/>
      </w:divBdr>
    </w:div>
    <w:div w:id="1111432800">
      <w:bodyDiv w:val="1"/>
      <w:marLeft w:val="0"/>
      <w:marRight w:val="0"/>
      <w:marTop w:val="0"/>
      <w:marBottom w:val="0"/>
      <w:divBdr>
        <w:top w:val="none" w:sz="0" w:space="0" w:color="auto"/>
        <w:left w:val="none" w:sz="0" w:space="0" w:color="auto"/>
        <w:bottom w:val="none" w:sz="0" w:space="0" w:color="auto"/>
        <w:right w:val="none" w:sz="0" w:space="0" w:color="auto"/>
      </w:divBdr>
    </w:div>
    <w:div w:id="1206676286">
      <w:bodyDiv w:val="1"/>
      <w:marLeft w:val="0"/>
      <w:marRight w:val="0"/>
      <w:marTop w:val="0"/>
      <w:marBottom w:val="0"/>
      <w:divBdr>
        <w:top w:val="none" w:sz="0" w:space="0" w:color="auto"/>
        <w:left w:val="none" w:sz="0" w:space="0" w:color="auto"/>
        <w:bottom w:val="none" w:sz="0" w:space="0" w:color="auto"/>
        <w:right w:val="none" w:sz="0" w:space="0" w:color="auto"/>
      </w:divBdr>
    </w:div>
    <w:div w:id="1566574629">
      <w:bodyDiv w:val="1"/>
      <w:marLeft w:val="0"/>
      <w:marRight w:val="0"/>
      <w:marTop w:val="0"/>
      <w:marBottom w:val="0"/>
      <w:divBdr>
        <w:top w:val="none" w:sz="0" w:space="0" w:color="auto"/>
        <w:left w:val="none" w:sz="0" w:space="0" w:color="auto"/>
        <w:bottom w:val="none" w:sz="0" w:space="0" w:color="auto"/>
        <w:right w:val="none" w:sz="0" w:space="0" w:color="auto"/>
      </w:divBdr>
    </w:div>
    <w:div w:id="1569148602">
      <w:bodyDiv w:val="1"/>
      <w:marLeft w:val="0"/>
      <w:marRight w:val="0"/>
      <w:marTop w:val="0"/>
      <w:marBottom w:val="0"/>
      <w:divBdr>
        <w:top w:val="none" w:sz="0" w:space="0" w:color="auto"/>
        <w:left w:val="none" w:sz="0" w:space="0" w:color="auto"/>
        <w:bottom w:val="none" w:sz="0" w:space="0" w:color="auto"/>
        <w:right w:val="none" w:sz="0" w:space="0" w:color="auto"/>
      </w:divBdr>
    </w:div>
    <w:div w:id="2036811127">
      <w:bodyDiv w:val="1"/>
      <w:marLeft w:val="0"/>
      <w:marRight w:val="0"/>
      <w:marTop w:val="0"/>
      <w:marBottom w:val="0"/>
      <w:divBdr>
        <w:top w:val="none" w:sz="0" w:space="0" w:color="auto"/>
        <w:left w:val="none" w:sz="0" w:space="0" w:color="auto"/>
        <w:bottom w:val="none" w:sz="0" w:space="0" w:color="auto"/>
        <w:right w:val="none" w:sz="0" w:space="0" w:color="auto"/>
      </w:divBdr>
    </w:div>
    <w:div w:id="21366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2009</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Гобято</dc:creator>
  <cp:keywords/>
  <dc:description/>
  <cp:lastModifiedBy>Дарья Гобято</cp:lastModifiedBy>
  <cp:revision>1</cp:revision>
  <dcterms:created xsi:type="dcterms:W3CDTF">2020-09-05T20:03:00Z</dcterms:created>
  <dcterms:modified xsi:type="dcterms:W3CDTF">2020-09-05T20:19:00Z</dcterms:modified>
</cp:coreProperties>
</file>